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D9" w:rsidRDefault="005C4ED9" w:rsidP="005C4ED9">
      <w:pPr>
        <w:jc w:val="right"/>
        <w:rPr>
          <w:b/>
          <w:bCs/>
        </w:rPr>
      </w:pPr>
      <w:r>
        <w:rPr>
          <w:b/>
          <w:bCs/>
        </w:rPr>
        <w:t>Appendix-A</w:t>
      </w:r>
    </w:p>
    <w:p w:rsidR="005C4ED9" w:rsidRDefault="005C4ED9" w:rsidP="005C4ED9">
      <w:pPr>
        <w:jc w:val="right"/>
        <w:rPr>
          <w:b/>
          <w:bCs/>
        </w:rPr>
      </w:pPr>
    </w:p>
    <w:p w:rsidR="005C4ED9" w:rsidRDefault="005C4ED9" w:rsidP="005C4ED9">
      <w:pPr>
        <w:jc w:val="center"/>
        <w:rPr>
          <w:b/>
          <w:bCs/>
        </w:rPr>
      </w:pPr>
      <w:r>
        <w:rPr>
          <w:b/>
          <w:bCs/>
        </w:rPr>
        <w:t>LIST OF SHORTLISTED NOMINATIONS AT DOCTORAL LEVEL – PARALLEL SESSION (Group A)</w:t>
      </w:r>
    </w:p>
    <w:p w:rsidR="005C4ED9" w:rsidRDefault="005C4ED9" w:rsidP="005C4ED9">
      <w:pPr>
        <w:jc w:val="center"/>
        <w:rPr>
          <w:b/>
          <w:bCs/>
        </w:rPr>
      </w:pPr>
    </w:p>
    <w:tbl>
      <w:tblPr>
        <w:tblW w:w="13695" w:type="dxa"/>
        <w:tblInd w:w="103" w:type="dxa"/>
        <w:tblLook w:val="04A0"/>
      </w:tblPr>
      <w:tblGrid>
        <w:gridCol w:w="1240"/>
        <w:gridCol w:w="1915"/>
        <w:gridCol w:w="1845"/>
        <w:gridCol w:w="2835"/>
        <w:gridCol w:w="3970"/>
        <w:gridCol w:w="1890"/>
      </w:tblGrid>
      <w:tr w:rsidR="005C4ED9" w:rsidRPr="005C4ED9" w:rsidTr="005C4ED9">
        <w:trPr>
          <w:trHeight w:val="98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D9" w:rsidRPr="005C4ED9" w:rsidRDefault="005C4ED9" w:rsidP="005C4ED9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  <w:t>S. No.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D9" w:rsidRPr="005C4ED9" w:rsidRDefault="005C4ED9" w:rsidP="005C4ED9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  <w:t>Time slot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D9" w:rsidRPr="005C4ED9" w:rsidRDefault="005C4ED9" w:rsidP="005C4ED9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  <w:t>Nominee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D9" w:rsidRPr="005C4ED9" w:rsidRDefault="005C4ED9" w:rsidP="005C4ED9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  <w:t>College / Institute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D9" w:rsidRPr="005C4ED9" w:rsidRDefault="005C4ED9" w:rsidP="005C4ED9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  <w:t>Title of Thesis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D9" w:rsidRPr="005C4ED9" w:rsidRDefault="005C4ED9" w:rsidP="005C4ED9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  <w:t>Engineering Discipline</w:t>
            </w:r>
          </w:p>
        </w:tc>
      </w:tr>
      <w:tr w:rsidR="00457F84" w:rsidRPr="005C4ED9" w:rsidTr="005C4ED9">
        <w:trPr>
          <w:trHeight w:val="98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84" w:rsidRPr="005C4ED9" w:rsidRDefault="00457F84" w:rsidP="005C4ED9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P-1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84" w:rsidRPr="005C4ED9" w:rsidRDefault="00457F84" w:rsidP="0081318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10:20-10:40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P. Pravin Kumar Venkat Rao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Indian Institute of Technology Roorkee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Out-of-Plane Seismic </w:t>
            </w:r>
            <w:proofErr w:type="spellStart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Behaviour</w:t>
            </w:r>
            <w:proofErr w:type="spellEnd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 and strengthening of Unreinforced Masonry Walls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Civil Engineering</w:t>
            </w:r>
          </w:p>
        </w:tc>
      </w:tr>
      <w:tr w:rsidR="00457F84" w:rsidRPr="005C4ED9" w:rsidTr="005C4ED9">
        <w:trPr>
          <w:trHeight w:val="98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P-2 (B)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81318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10:40-11:00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Stefie J. Stephen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Indian Institute of Technology Madras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 xml:space="preserve">Incorporation of time-dependent fracture </w:t>
            </w:r>
            <w:proofErr w:type="spellStart"/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behaviour</w:t>
            </w:r>
            <w:proofErr w:type="spellEnd"/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 xml:space="preserve"> in the structural design of </w:t>
            </w:r>
            <w:proofErr w:type="spellStart"/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fibre</w:t>
            </w:r>
            <w:proofErr w:type="spellEnd"/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 xml:space="preserve"> reinforced concrete elements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 xml:space="preserve">Civil Engineering </w:t>
            </w:r>
          </w:p>
        </w:tc>
      </w:tr>
      <w:tr w:rsidR="00457F84" w:rsidRPr="005C4ED9" w:rsidTr="005C4ED9">
        <w:trPr>
          <w:trHeight w:val="98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P-5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81318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11:0</w:t>
            </w: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0-1</w:t>
            </w: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</w:t>
            </w: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:</w:t>
            </w: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Mahesh Sharma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CSIR- CBRI Central Building Research Institute, Roorkee Academy of Scientific and Innovative Research(</w:t>
            </w:r>
            <w:proofErr w:type="spellStart"/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AcSIR</w:t>
            </w:r>
            <w:proofErr w:type="spellEnd"/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 xml:space="preserve">Pullout </w:t>
            </w:r>
            <w:proofErr w:type="spellStart"/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behaviour</w:t>
            </w:r>
            <w:proofErr w:type="spellEnd"/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 xml:space="preserve"> of conventional and helical soil nails in </w:t>
            </w:r>
            <w:proofErr w:type="spellStart"/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cohesionless</w:t>
            </w:r>
            <w:proofErr w:type="spellEnd"/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 xml:space="preserve"> soils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Civil Engineering</w:t>
            </w:r>
          </w:p>
        </w:tc>
      </w:tr>
      <w:tr w:rsidR="00457F84" w:rsidRPr="005C4ED9" w:rsidTr="005C4ED9">
        <w:trPr>
          <w:trHeight w:val="98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P-20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81318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11:20-11:40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proofErr w:type="spellStart"/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Kuppuraj</w:t>
            </w:r>
            <w:proofErr w:type="spellEnd"/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Rajamanickam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Indian Institute of Science Bangalore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Studies on Flow Dynamics and spray swirl Interactions in Gas Turbine Combustor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Mechanical Engineering</w:t>
            </w:r>
          </w:p>
        </w:tc>
      </w:tr>
      <w:tr w:rsidR="00457F84" w:rsidRPr="005C4ED9" w:rsidTr="005C4ED9">
        <w:trPr>
          <w:trHeight w:val="98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P-23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81318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11:40-12:00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proofErr w:type="spellStart"/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Omkar</w:t>
            </w:r>
            <w:proofErr w:type="spellEnd"/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Baswaraj</w:t>
            </w:r>
            <w:proofErr w:type="spellEnd"/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Bembalge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Indian Institute of Technology Madras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Development and deformation </w:t>
            </w:r>
            <w:proofErr w:type="spellStart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behaviour</w:t>
            </w:r>
            <w:proofErr w:type="spellEnd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 of bulk ultra fine grained </w:t>
            </w:r>
            <w:proofErr w:type="spellStart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aluminium</w:t>
            </w:r>
            <w:proofErr w:type="spellEnd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 matrix composites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Mechanical Engineering</w:t>
            </w:r>
          </w:p>
        </w:tc>
      </w:tr>
      <w:tr w:rsidR="00457F84" w:rsidRPr="005C4ED9" w:rsidTr="005C4ED9">
        <w:trPr>
          <w:trHeight w:val="98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P-24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81318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12:00-12:20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proofErr w:type="spellStart"/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Viney</w:t>
            </w:r>
            <w:proofErr w:type="spellEnd"/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Ghai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Indian Institute of Technology </w:t>
            </w:r>
            <w:proofErr w:type="spellStart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Ropar</w:t>
            </w:r>
            <w:proofErr w:type="spellEnd"/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Design and Fabrication of Near Perfect Ultra Black Broadband Absorber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Mechanical Engineering</w:t>
            </w:r>
          </w:p>
        </w:tc>
      </w:tr>
      <w:tr w:rsidR="00457F84" w:rsidRPr="005C4ED9" w:rsidTr="005C4ED9">
        <w:trPr>
          <w:trHeight w:val="98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P-25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81318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12:20-12:40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Akshay Modi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Indian Institute of Technology Bombay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Tailored Polymer </w:t>
            </w:r>
            <w:proofErr w:type="spellStart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Nanocomposite</w:t>
            </w:r>
            <w:proofErr w:type="spellEnd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 Hollow Fiber Membranes for Biomedical, Gas Separation and Water Treatment Applications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Chemical Engineering</w:t>
            </w:r>
          </w:p>
        </w:tc>
      </w:tr>
      <w:tr w:rsidR="00457F84" w:rsidRPr="005C4ED9" w:rsidTr="005C4ED9">
        <w:trPr>
          <w:trHeight w:val="98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P-26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81318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12:40-13:00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Aditi</w:t>
            </w:r>
            <w:proofErr w:type="spellEnd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Mullick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Indian Institute of Technology </w:t>
            </w:r>
            <w:proofErr w:type="spellStart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Kharagpur</w:t>
            </w:r>
            <w:proofErr w:type="spellEnd"/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Environment Friendly Approach for Water Treatment: </w:t>
            </w:r>
            <w:proofErr w:type="spellStart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Biosorption</w:t>
            </w:r>
            <w:proofErr w:type="spellEnd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Sonochemical</w:t>
            </w:r>
            <w:proofErr w:type="spellEnd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 Routes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Chemical Engineering</w:t>
            </w:r>
          </w:p>
        </w:tc>
      </w:tr>
      <w:tr w:rsidR="005C4ED9" w:rsidRPr="005C4ED9" w:rsidTr="00AC0896">
        <w:trPr>
          <w:trHeight w:val="98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D9" w:rsidRPr="005C4ED9" w:rsidRDefault="005C4ED9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  <w:lastRenderedPageBreak/>
              <w:t>S. No.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D9" w:rsidRPr="005C4ED9" w:rsidRDefault="005C4ED9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  <w:t>Time slot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D9" w:rsidRPr="005C4ED9" w:rsidRDefault="005C4ED9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  <w:t>Nominee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D9" w:rsidRPr="005C4ED9" w:rsidRDefault="005C4ED9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  <w:t>College / Institute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D9" w:rsidRPr="005C4ED9" w:rsidRDefault="005C4ED9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  <w:t>Title of Thesis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D9" w:rsidRPr="005C4ED9" w:rsidRDefault="005C4ED9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  <w:t>Engineering Discipline</w:t>
            </w:r>
          </w:p>
        </w:tc>
      </w:tr>
      <w:tr w:rsidR="00457F84" w:rsidRPr="005C4ED9" w:rsidTr="005C4ED9">
        <w:trPr>
          <w:trHeight w:val="98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P-27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81318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13:00-13:20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Srinivas Soumitri </w:t>
            </w:r>
            <w:proofErr w:type="spellStart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Miriyala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Indian Institute of Technology </w:t>
            </w:r>
            <w:proofErr w:type="spellStart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Hyderbad</w:t>
            </w:r>
            <w:proofErr w:type="spellEnd"/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Towards Automated Design of Neural </w:t>
            </w:r>
            <w:proofErr w:type="spellStart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Netowrks</w:t>
            </w:r>
            <w:proofErr w:type="spellEnd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 for </w:t>
            </w:r>
            <w:proofErr w:type="spellStart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Modelling</w:t>
            </w:r>
            <w:proofErr w:type="spellEnd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 Static, Dynamic and Image Based Datasets in Process System Engineering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Chemical Engineering</w:t>
            </w:r>
          </w:p>
        </w:tc>
      </w:tr>
      <w:tr w:rsidR="00457F84" w:rsidRPr="005C4ED9" w:rsidTr="005C4ED9">
        <w:trPr>
          <w:trHeight w:val="98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P-28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81318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14:30-14:50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Mohit</w:t>
            </w:r>
            <w:proofErr w:type="spellEnd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 Singh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Indian Institute of Technology Bombay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Pattern Formation, Dynamics and Breakup of Sub- </w:t>
            </w:r>
            <w:proofErr w:type="spellStart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Raylrigh</w:t>
            </w:r>
            <w:proofErr w:type="spellEnd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 charged Droplets </w:t>
            </w:r>
            <w:proofErr w:type="spellStart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Leviated</w:t>
            </w:r>
            <w:proofErr w:type="spellEnd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 in a </w:t>
            </w:r>
            <w:proofErr w:type="spellStart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Quadrupole</w:t>
            </w:r>
            <w:proofErr w:type="spellEnd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 Trap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Chemical Engineering</w:t>
            </w:r>
          </w:p>
        </w:tc>
      </w:tr>
      <w:tr w:rsidR="00457F84" w:rsidRPr="005C4ED9" w:rsidTr="005C4ED9">
        <w:trPr>
          <w:trHeight w:val="98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P-57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81318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14:50-15:10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Chandan Bose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Indian Institute of Technology Madras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Dynamical Analysis of unsteady flow phenomena around Flapping wings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Aerospace Engineering</w:t>
            </w:r>
          </w:p>
        </w:tc>
      </w:tr>
      <w:tr w:rsidR="00457F84" w:rsidRPr="005C4ED9" w:rsidTr="005C4ED9">
        <w:trPr>
          <w:trHeight w:val="98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P-58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81318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15:10-15:30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Robin John Varghese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Indian Institute of Technology Bombay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Measurement of the Laminar Burning Velocity of Multi Component Gaseous Fuels Simultaneously at Elevated Pressures and Elevated </w:t>
            </w:r>
            <w:proofErr w:type="spellStart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Tempewratures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Aerospace Engineering</w:t>
            </w:r>
          </w:p>
        </w:tc>
      </w:tr>
      <w:tr w:rsidR="00457F84" w:rsidRPr="005C4ED9" w:rsidTr="005C4ED9">
        <w:trPr>
          <w:trHeight w:val="98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P-60 (A)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81318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15:30-15:50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proofErr w:type="spellStart"/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Eranezhuth</w:t>
            </w:r>
            <w:proofErr w:type="spellEnd"/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Wasan</w:t>
            </w:r>
            <w:proofErr w:type="spellEnd"/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Awin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Indian Institute of Technology Madras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 xml:space="preserve">Precursor derived ceramic </w:t>
            </w:r>
            <w:proofErr w:type="spellStart"/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nanocomposites</w:t>
            </w:r>
            <w:proofErr w:type="spellEnd"/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 xml:space="preserve"> with stable </w:t>
            </w:r>
            <w:proofErr w:type="spellStart"/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nanocrystalline</w:t>
            </w:r>
            <w:proofErr w:type="spellEnd"/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 xml:space="preserve"> phases providing visible light </w:t>
            </w:r>
            <w:proofErr w:type="spellStart"/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photocatalytic</w:t>
            </w:r>
            <w:proofErr w:type="spellEnd"/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 xml:space="preserve"> activity and superior adsorption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 xml:space="preserve">Mining, Metallurgical and Materials Engineering </w:t>
            </w:r>
          </w:p>
        </w:tc>
      </w:tr>
      <w:tr w:rsidR="00457F84" w:rsidRPr="005C4ED9" w:rsidTr="005C4ED9">
        <w:trPr>
          <w:trHeight w:val="98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P-63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81318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15:50-16:10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Pavan </w:t>
            </w:r>
            <w:proofErr w:type="spellStart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Pujar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National Institute of Technology Karnataka </w:t>
            </w:r>
            <w:proofErr w:type="spellStart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Surathkal</w:t>
            </w:r>
            <w:proofErr w:type="spellEnd"/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Solution-based and solution combustion-based processing techniques for metallic and metal oxide thin films for optoelectronic applications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Mining, Metallurgical and Materials Engineering </w:t>
            </w:r>
          </w:p>
        </w:tc>
      </w:tr>
      <w:tr w:rsidR="00457F84" w:rsidRPr="005C4ED9" w:rsidTr="005C4ED9">
        <w:trPr>
          <w:trHeight w:val="98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P-64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81318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16:10-16:30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Jhansi </w:t>
            </w:r>
            <w:proofErr w:type="spellStart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Jadav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University of Hyderabad, School of Engineering Sciences &amp; Technology, Hyderabad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Assessment of Precipitation, deformation and fracture </w:t>
            </w:r>
            <w:proofErr w:type="spellStart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behaviour</w:t>
            </w:r>
            <w:proofErr w:type="spellEnd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 of </w:t>
            </w:r>
            <w:proofErr w:type="spellStart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Superni</w:t>
            </w:r>
            <w:proofErr w:type="spellEnd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 263 Ni base </w:t>
            </w:r>
            <w:proofErr w:type="spellStart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Superalloy</w:t>
            </w:r>
            <w:proofErr w:type="spellEnd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 under Tensile and Low cycle fatigue conditions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Mining, Metallurgical and Materials Engineering </w:t>
            </w:r>
          </w:p>
        </w:tc>
      </w:tr>
      <w:tr w:rsidR="00457F84" w:rsidRPr="005C4ED9" w:rsidTr="005C4ED9">
        <w:trPr>
          <w:trHeight w:val="98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P-67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81318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16:30-16:50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Manoj Kumar </w:t>
            </w:r>
            <w:proofErr w:type="spellStart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Jangid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Indian Institute of Technology Bombay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Effects of the presence of 'buffer' </w:t>
            </w:r>
            <w:proofErr w:type="spellStart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interlayers</w:t>
            </w:r>
            <w:proofErr w:type="spellEnd"/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 on the stress development and integrity of Si during electrochemical Li- and Na-storage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F84" w:rsidRPr="005C4ED9" w:rsidRDefault="00457F84" w:rsidP="005C4ED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 xml:space="preserve">Mining, Metallurgical and Materials Engineering </w:t>
            </w:r>
          </w:p>
        </w:tc>
      </w:tr>
    </w:tbl>
    <w:p w:rsidR="003263B2" w:rsidRDefault="003263B2"/>
    <w:sectPr w:rsidR="003263B2" w:rsidSect="005C4ED9">
      <w:pgSz w:w="15840" w:h="12240" w:orient="landscape" w:code="1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C4ED9"/>
    <w:rsid w:val="00265980"/>
    <w:rsid w:val="00306D93"/>
    <w:rsid w:val="003263B2"/>
    <w:rsid w:val="003D6721"/>
    <w:rsid w:val="004543EC"/>
    <w:rsid w:val="00457F84"/>
    <w:rsid w:val="0054161D"/>
    <w:rsid w:val="005C4ED9"/>
    <w:rsid w:val="00DD54B6"/>
    <w:rsid w:val="00ED6484"/>
    <w:rsid w:val="00F4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D9"/>
    <w:rPr>
      <w:rFonts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</dc:creator>
  <cp:lastModifiedBy>Pratigya</cp:lastModifiedBy>
  <cp:revision>3</cp:revision>
  <dcterms:created xsi:type="dcterms:W3CDTF">2020-09-15T04:17:00Z</dcterms:created>
  <dcterms:modified xsi:type="dcterms:W3CDTF">2020-09-15T08:18:00Z</dcterms:modified>
</cp:coreProperties>
</file>