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D9" w:rsidRDefault="005C4ED9" w:rsidP="005C4ED9">
      <w:pPr>
        <w:jc w:val="right"/>
        <w:rPr>
          <w:b/>
          <w:bCs/>
        </w:rPr>
      </w:pPr>
      <w:r>
        <w:rPr>
          <w:b/>
          <w:bCs/>
        </w:rPr>
        <w:t>Appendix-A</w:t>
      </w:r>
    </w:p>
    <w:p w:rsidR="006F43B5" w:rsidRDefault="006F43B5" w:rsidP="005C4ED9">
      <w:pPr>
        <w:jc w:val="right"/>
        <w:rPr>
          <w:b/>
          <w:bCs/>
        </w:rPr>
      </w:pPr>
    </w:p>
    <w:p w:rsidR="005C4ED9" w:rsidRDefault="005C4ED9" w:rsidP="005C4ED9">
      <w:pPr>
        <w:jc w:val="right"/>
        <w:rPr>
          <w:b/>
          <w:bCs/>
        </w:rPr>
      </w:pPr>
    </w:p>
    <w:p w:rsidR="005C4ED9" w:rsidRDefault="005C4ED9" w:rsidP="005C4ED9">
      <w:pPr>
        <w:jc w:val="center"/>
        <w:rPr>
          <w:b/>
          <w:bCs/>
        </w:rPr>
      </w:pPr>
      <w:r>
        <w:rPr>
          <w:b/>
          <w:bCs/>
        </w:rPr>
        <w:t xml:space="preserve">LIST OF SHORTLISTED NOMINATIONS AT </w:t>
      </w:r>
      <w:r w:rsidR="006F43B5">
        <w:rPr>
          <w:b/>
          <w:bCs/>
        </w:rPr>
        <w:t>MASTERS</w:t>
      </w:r>
      <w:r>
        <w:rPr>
          <w:b/>
          <w:bCs/>
        </w:rPr>
        <w:t xml:space="preserve"> LEVEL – PARALLEL SESSION (Group A)</w:t>
      </w:r>
    </w:p>
    <w:p w:rsidR="005C4ED9" w:rsidRDefault="005C4ED9" w:rsidP="005C4ED9">
      <w:pPr>
        <w:jc w:val="center"/>
        <w:rPr>
          <w:b/>
          <w:bCs/>
        </w:rPr>
      </w:pPr>
    </w:p>
    <w:tbl>
      <w:tblPr>
        <w:tblW w:w="142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1190"/>
        <w:gridCol w:w="1620"/>
        <w:gridCol w:w="1620"/>
        <w:gridCol w:w="2880"/>
        <w:gridCol w:w="3330"/>
        <w:gridCol w:w="2340"/>
      </w:tblGrid>
      <w:tr w:rsidR="00DE68FA" w:rsidRPr="00AB003F" w:rsidTr="00DE68FA">
        <w:trPr>
          <w:trHeight w:val="67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E68FA" w:rsidRPr="00AB003F" w:rsidRDefault="00DE68FA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 w:rsidRPr="00AB003F"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1190" w:type="dxa"/>
          </w:tcPr>
          <w:p w:rsidR="00DE68FA" w:rsidRDefault="00DE68FA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en-US"/>
              </w:rPr>
            </w:pPr>
          </w:p>
          <w:p w:rsidR="00DE68FA" w:rsidRPr="005C4ED9" w:rsidRDefault="00DE68FA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en-US"/>
              </w:rPr>
              <w:t>Date</w:t>
            </w:r>
          </w:p>
        </w:tc>
        <w:tc>
          <w:tcPr>
            <w:tcW w:w="1620" w:type="dxa"/>
            <w:vAlign w:val="center"/>
          </w:tcPr>
          <w:p w:rsidR="00DE68FA" w:rsidRPr="005C4ED9" w:rsidRDefault="00DE68FA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en-US"/>
              </w:rPr>
              <w:t>Time slot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E68FA" w:rsidRPr="00AB003F" w:rsidRDefault="00DE68FA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 w:rsidRPr="00AB003F"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  <w:t>Nominee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DE68FA" w:rsidRPr="00AB003F" w:rsidRDefault="00DE68FA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 w:rsidRPr="00AB003F"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  <w:t>College / Institute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DE68FA" w:rsidRPr="00AB003F" w:rsidRDefault="00DE68FA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 w:rsidRPr="00AB003F"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DE68FA" w:rsidRPr="00AB003F" w:rsidRDefault="00DE68FA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 w:rsidRPr="00AB003F"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  <w:t>Engineering Discipline</w:t>
            </w:r>
          </w:p>
        </w:tc>
      </w:tr>
      <w:tr w:rsidR="00DE68FA" w:rsidRPr="00AB003F" w:rsidTr="00DE68FA">
        <w:trPr>
          <w:trHeight w:val="76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E68FA" w:rsidRPr="00AB003F" w:rsidRDefault="00DE68FA" w:rsidP="006F43B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AB003F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M-2</w:t>
            </w:r>
          </w:p>
        </w:tc>
        <w:tc>
          <w:tcPr>
            <w:tcW w:w="1190" w:type="dxa"/>
            <w:vAlign w:val="center"/>
          </w:tcPr>
          <w:p w:rsidR="00DE68FA" w:rsidRDefault="00DE68FA" w:rsidP="00DE68F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</w:p>
          <w:p w:rsidR="00DE68FA" w:rsidRPr="005C4ED9" w:rsidRDefault="00DE68FA" w:rsidP="00DE68F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Sep 29</w:t>
            </w:r>
          </w:p>
        </w:tc>
        <w:tc>
          <w:tcPr>
            <w:tcW w:w="1620" w:type="dxa"/>
            <w:vAlign w:val="center"/>
          </w:tcPr>
          <w:p w:rsidR="00DE68FA" w:rsidRPr="005C4ED9" w:rsidRDefault="00DE68FA" w:rsidP="00316FB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1</w:t>
            </w: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7</w:t>
            </w:r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:00-1</w:t>
            </w: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7</w:t>
            </w:r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:</w:t>
            </w:r>
            <w:r>
              <w:rPr>
                <w:rFonts w:ascii="Verdana" w:eastAsia="Times New Roman" w:hAnsi="Verdana" w:cs="Calibri"/>
                <w:sz w:val="20"/>
                <w:szCs w:val="20"/>
              </w:rPr>
              <w:t>15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E68FA" w:rsidRPr="00AB003F" w:rsidRDefault="00DE68FA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proofErr w:type="spellStart"/>
            <w:r w:rsidRPr="00AB003F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Sarosh</w:t>
            </w:r>
            <w:proofErr w:type="spellEnd"/>
            <w:r w:rsidRPr="00AB003F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003F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Alam</w:t>
            </w:r>
            <w:proofErr w:type="spellEnd"/>
            <w:r w:rsidRPr="00AB003F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003F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Ghausi</w:t>
            </w:r>
            <w:proofErr w:type="spellEnd"/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DE68FA" w:rsidRPr="00AB003F" w:rsidRDefault="00DE68FA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AB003F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Indian Institute of Technology Bombay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DE68FA" w:rsidRPr="00AB003F" w:rsidRDefault="00DE68FA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AB003F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Sensitivity of Precipitation and </w:t>
            </w:r>
            <w:proofErr w:type="spellStart"/>
            <w:r w:rsidRPr="00AB003F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Streamflow</w:t>
            </w:r>
            <w:proofErr w:type="spellEnd"/>
            <w:r w:rsidRPr="00AB003F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Extremes to Temperature over Central and South Asia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DE68FA" w:rsidRPr="00AB003F" w:rsidRDefault="00DE68FA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AB003F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Civil Engineering</w:t>
            </w:r>
          </w:p>
        </w:tc>
      </w:tr>
      <w:tr w:rsidR="00DE68FA" w:rsidRPr="00AB003F" w:rsidTr="00DE68FA">
        <w:trPr>
          <w:trHeight w:val="769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E68FA" w:rsidRPr="00AB003F" w:rsidRDefault="00DE68FA" w:rsidP="006F43B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AB003F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M-11 (A)</w:t>
            </w:r>
          </w:p>
        </w:tc>
        <w:tc>
          <w:tcPr>
            <w:tcW w:w="1190" w:type="dxa"/>
            <w:vAlign w:val="center"/>
          </w:tcPr>
          <w:p w:rsidR="00DE68FA" w:rsidRDefault="00DE68FA" w:rsidP="00DE68FA">
            <w:pPr>
              <w:jc w:val="center"/>
            </w:pPr>
            <w:r w:rsidRPr="00CF4034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Sep 29</w:t>
            </w:r>
          </w:p>
        </w:tc>
        <w:tc>
          <w:tcPr>
            <w:tcW w:w="1620" w:type="dxa"/>
            <w:vAlign w:val="center"/>
          </w:tcPr>
          <w:p w:rsidR="00DE68FA" w:rsidRPr="005C4ED9" w:rsidRDefault="00DE68FA" w:rsidP="00316FB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17:15-17:30</w:t>
            </w:r>
          </w:p>
        </w:tc>
        <w:tc>
          <w:tcPr>
            <w:tcW w:w="1620" w:type="dxa"/>
            <w:shd w:val="clear" w:color="auto" w:fill="auto"/>
            <w:hideMark/>
          </w:tcPr>
          <w:p w:rsidR="00DE68FA" w:rsidRPr="00AB003F" w:rsidRDefault="00DE68FA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proofErr w:type="spellStart"/>
            <w:r w:rsidRPr="00AB003F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Adarsh</w:t>
            </w:r>
            <w:proofErr w:type="spellEnd"/>
            <w:r w:rsidRPr="00AB003F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003F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Somayaji</w:t>
            </w:r>
            <w:proofErr w:type="spellEnd"/>
          </w:p>
        </w:tc>
        <w:tc>
          <w:tcPr>
            <w:tcW w:w="2880" w:type="dxa"/>
            <w:shd w:val="clear" w:color="auto" w:fill="auto"/>
            <w:hideMark/>
          </w:tcPr>
          <w:p w:rsidR="00DE68FA" w:rsidRPr="00AB003F" w:rsidRDefault="00DE68FA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AB003F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Indian Institute of Technology Madras</w:t>
            </w:r>
          </w:p>
        </w:tc>
        <w:tc>
          <w:tcPr>
            <w:tcW w:w="3330" w:type="dxa"/>
            <w:shd w:val="clear" w:color="auto" w:fill="auto"/>
            <w:hideMark/>
          </w:tcPr>
          <w:p w:rsidR="00DE68FA" w:rsidRPr="00AB003F" w:rsidRDefault="00DE68FA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AB003F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Design &amp; Analysis of a Variable Stiffness Adaptive Jaw for Robust Grasping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DE68FA" w:rsidRPr="00AB003F" w:rsidRDefault="00DE68FA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AB003F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Mechanical Engineering</w:t>
            </w:r>
          </w:p>
        </w:tc>
      </w:tr>
      <w:tr w:rsidR="00DE68FA" w:rsidRPr="00AB003F" w:rsidTr="00DE68FA">
        <w:trPr>
          <w:trHeight w:val="76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E68FA" w:rsidRPr="00AB003F" w:rsidRDefault="00DE68FA" w:rsidP="006F43B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AB003F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M-13</w:t>
            </w:r>
          </w:p>
        </w:tc>
        <w:tc>
          <w:tcPr>
            <w:tcW w:w="1190" w:type="dxa"/>
            <w:vAlign w:val="center"/>
          </w:tcPr>
          <w:p w:rsidR="00DE68FA" w:rsidRDefault="00DE68FA" w:rsidP="00DE68FA">
            <w:pPr>
              <w:jc w:val="center"/>
            </w:pPr>
            <w:r w:rsidRPr="00CF4034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Sep 29</w:t>
            </w:r>
          </w:p>
        </w:tc>
        <w:tc>
          <w:tcPr>
            <w:tcW w:w="1620" w:type="dxa"/>
            <w:vAlign w:val="center"/>
          </w:tcPr>
          <w:p w:rsidR="00DE68FA" w:rsidRPr="005C4ED9" w:rsidRDefault="00DE68FA" w:rsidP="00316FB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17:30-17:45</w:t>
            </w:r>
          </w:p>
        </w:tc>
        <w:tc>
          <w:tcPr>
            <w:tcW w:w="1620" w:type="dxa"/>
            <w:shd w:val="clear" w:color="auto" w:fill="auto"/>
            <w:hideMark/>
          </w:tcPr>
          <w:p w:rsidR="00DE68FA" w:rsidRPr="00AB003F" w:rsidRDefault="00DE68FA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proofErr w:type="spellStart"/>
            <w:r w:rsidRPr="00AB003F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Smruti</w:t>
            </w:r>
            <w:proofErr w:type="spellEnd"/>
            <w:r w:rsidRPr="00AB003F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003F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Thakur</w:t>
            </w:r>
            <w:proofErr w:type="spellEnd"/>
          </w:p>
        </w:tc>
        <w:tc>
          <w:tcPr>
            <w:tcW w:w="2880" w:type="dxa"/>
            <w:shd w:val="clear" w:color="auto" w:fill="auto"/>
            <w:noWrap/>
            <w:hideMark/>
          </w:tcPr>
          <w:p w:rsidR="00DE68FA" w:rsidRPr="00AB003F" w:rsidRDefault="00DE68FA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AB003F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Institute of Chemical Technology Mumbai</w:t>
            </w:r>
          </w:p>
        </w:tc>
        <w:tc>
          <w:tcPr>
            <w:tcW w:w="3330" w:type="dxa"/>
            <w:shd w:val="clear" w:color="auto" w:fill="auto"/>
            <w:hideMark/>
          </w:tcPr>
          <w:p w:rsidR="00DE68FA" w:rsidRPr="00AB003F" w:rsidRDefault="00DE68FA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AB003F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Ultrasound assisted catalytic transfer hydrogenation of corn oil using Pd/C catalyst by formaldehyde reduction method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DE68FA" w:rsidRPr="00AB003F" w:rsidRDefault="00DE68FA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AB003F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Chemical Engineering</w:t>
            </w:r>
          </w:p>
        </w:tc>
      </w:tr>
      <w:tr w:rsidR="00DE68FA" w:rsidRPr="00AB003F" w:rsidTr="00DE68FA">
        <w:trPr>
          <w:trHeight w:val="109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E68FA" w:rsidRPr="00AB003F" w:rsidRDefault="00DE68FA" w:rsidP="006F43B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AB003F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M-32</w:t>
            </w:r>
          </w:p>
        </w:tc>
        <w:tc>
          <w:tcPr>
            <w:tcW w:w="1190" w:type="dxa"/>
            <w:vAlign w:val="center"/>
          </w:tcPr>
          <w:p w:rsidR="00DE68FA" w:rsidRDefault="00DE68FA" w:rsidP="00DE68FA">
            <w:pPr>
              <w:jc w:val="center"/>
            </w:pPr>
            <w:r w:rsidRPr="00CF4034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Sep 29</w:t>
            </w:r>
          </w:p>
        </w:tc>
        <w:tc>
          <w:tcPr>
            <w:tcW w:w="1620" w:type="dxa"/>
            <w:vAlign w:val="center"/>
          </w:tcPr>
          <w:p w:rsidR="00DE68FA" w:rsidRPr="005C4ED9" w:rsidRDefault="00DE68FA" w:rsidP="00316FB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17:45-18:00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E68FA" w:rsidRPr="00AB003F" w:rsidRDefault="00DE68FA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AB003F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Krishna Manoj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DE68FA" w:rsidRPr="00AB003F" w:rsidRDefault="00DE68FA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AB003F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Indian Institute of Technology Madras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DE68FA" w:rsidRPr="00AB003F" w:rsidRDefault="00DE68FA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AB003F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Emergence of Rich Dynamical Behaviour in Networks of Coupled Candle-Flame Oscillators: Synchronization, Amplitude</w:t>
            </w:r>
            <w:r w:rsidRPr="00AB003F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>Death, and Chimeras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DE68FA" w:rsidRPr="00AB003F" w:rsidRDefault="00DE68FA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AB003F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Aerospace Engineering</w:t>
            </w:r>
          </w:p>
        </w:tc>
      </w:tr>
      <w:tr w:rsidR="00DE68FA" w:rsidRPr="00AB003F" w:rsidTr="00DE68FA">
        <w:trPr>
          <w:trHeight w:val="102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E68FA" w:rsidRPr="00AB003F" w:rsidRDefault="00DE68FA" w:rsidP="006F43B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AB003F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M-34</w:t>
            </w:r>
          </w:p>
        </w:tc>
        <w:tc>
          <w:tcPr>
            <w:tcW w:w="1190" w:type="dxa"/>
            <w:vAlign w:val="center"/>
          </w:tcPr>
          <w:p w:rsidR="00DE68FA" w:rsidRDefault="00DE68FA" w:rsidP="00DE68FA">
            <w:pPr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CF4034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 xml:space="preserve">Sep </w:t>
            </w: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30</w:t>
            </w:r>
          </w:p>
        </w:tc>
        <w:tc>
          <w:tcPr>
            <w:tcW w:w="1620" w:type="dxa"/>
            <w:vAlign w:val="center"/>
          </w:tcPr>
          <w:p w:rsidR="00DE68FA" w:rsidRPr="005C4ED9" w:rsidRDefault="00DE68FA" w:rsidP="00316FB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10:</w:t>
            </w:r>
            <w:r>
              <w:rPr>
                <w:rFonts w:ascii="Verdana" w:eastAsia="Times New Roman" w:hAnsi="Verdana" w:cs="Calibri"/>
                <w:sz w:val="20"/>
                <w:szCs w:val="20"/>
              </w:rPr>
              <w:t>15</w:t>
            </w:r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-10:</w:t>
            </w:r>
            <w:r>
              <w:rPr>
                <w:rFonts w:ascii="Verdana" w:eastAsia="Times New Roman" w:hAnsi="Verdana" w:cs="Calibri"/>
                <w:sz w:val="20"/>
                <w:szCs w:val="20"/>
              </w:rPr>
              <w:t>30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E68FA" w:rsidRPr="00AB003F" w:rsidRDefault="00DE68FA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AB003F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Pravin Kumar</w:t>
            </w:r>
          </w:p>
        </w:tc>
        <w:tc>
          <w:tcPr>
            <w:tcW w:w="2880" w:type="dxa"/>
            <w:shd w:val="clear" w:color="auto" w:fill="auto"/>
            <w:hideMark/>
          </w:tcPr>
          <w:p w:rsidR="00DE68FA" w:rsidRPr="00AB003F" w:rsidRDefault="00DE68FA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AB003F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Indian Institute of Space Science and Technology </w:t>
            </w:r>
            <w:proofErr w:type="spellStart"/>
            <w:r w:rsidRPr="00AB003F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Thiruvananthapuram</w:t>
            </w:r>
            <w:proofErr w:type="spellEnd"/>
          </w:p>
        </w:tc>
        <w:tc>
          <w:tcPr>
            <w:tcW w:w="3330" w:type="dxa"/>
            <w:shd w:val="clear" w:color="auto" w:fill="auto"/>
            <w:hideMark/>
          </w:tcPr>
          <w:p w:rsidR="00DE68FA" w:rsidRPr="00AB003F" w:rsidRDefault="00DE68FA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AB003F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Effect of Process Parameters on the Microstructures, Defects, and Mechanical properties in 3D-Printed (SLM/PBF) </w:t>
            </w:r>
            <w:proofErr w:type="spellStart"/>
            <w:r w:rsidRPr="00AB003F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Inconel</w:t>
            </w:r>
            <w:proofErr w:type="spellEnd"/>
            <w:r w:rsidRPr="00AB003F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718 alloy.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DE68FA" w:rsidRPr="00AB003F" w:rsidRDefault="00DE68FA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AB003F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Mining, Metallurgical and Materials Engineering </w:t>
            </w:r>
          </w:p>
        </w:tc>
      </w:tr>
      <w:tr w:rsidR="00DE68FA" w:rsidRPr="00AB003F" w:rsidTr="00DE68FA">
        <w:trPr>
          <w:trHeight w:val="102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E68FA" w:rsidRPr="00AB003F" w:rsidRDefault="00DE68FA" w:rsidP="006F43B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AB003F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M-35</w:t>
            </w:r>
          </w:p>
        </w:tc>
        <w:tc>
          <w:tcPr>
            <w:tcW w:w="1190" w:type="dxa"/>
            <w:vAlign w:val="center"/>
          </w:tcPr>
          <w:p w:rsidR="00DE68FA" w:rsidRDefault="00DE68FA" w:rsidP="00DE68FA">
            <w:pPr>
              <w:jc w:val="center"/>
            </w:pPr>
            <w:r w:rsidRPr="0067725E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Sep 30</w:t>
            </w:r>
          </w:p>
        </w:tc>
        <w:tc>
          <w:tcPr>
            <w:tcW w:w="1620" w:type="dxa"/>
            <w:vAlign w:val="center"/>
          </w:tcPr>
          <w:p w:rsidR="00DE68FA" w:rsidRPr="005C4ED9" w:rsidRDefault="00DE68FA" w:rsidP="00316FB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10:30-10:45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E68FA" w:rsidRPr="00AB003F" w:rsidRDefault="00DE68FA" w:rsidP="00AC0896">
            <w:pPr>
              <w:rPr>
                <w:rFonts w:ascii="Verdana" w:eastAsia="Times New Roman" w:hAnsi="Verdana" w:cs="Calibri"/>
                <w:sz w:val="20"/>
                <w:szCs w:val="20"/>
              </w:rPr>
            </w:pPr>
            <w:proofErr w:type="spellStart"/>
            <w:r w:rsidRPr="00AB003F">
              <w:rPr>
                <w:rFonts w:ascii="Verdana" w:eastAsia="Times New Roman" w:hAnsi="Verdana" w:cs="Calibri"/>
                <w:sz w:val="20"/>
                <w:szCs w:val="20"/>
              </w:rPr>
              <w:t>Manisha</w:t>
            </w:r>
            <w:proofErr w:type="spellEnd"/>
            <w:r w:rsidRPr="00AB003F">
              <w:rPr>
                <w:rFonts w:ascii="Verdana" w:eastAsia="Times New Roman" w:hAnsi="Verdana" w:cs="Calibri"/>
                <w:sz w:val="20"/>
                <w:szCs w:val="20"/>
              </w:rPr>
              <w:t xml:space="preserve"> Behera</w:t>
            </w:r>
          </w:p>
        </w:tc>
        <w:tc>
          <w:tcPr>
            <w:tcW w:w="2880" w:type="dxa"/>
            <w:shd w:val="clear" w:color="auto" w:fill="auto"/>
            <w:hideMark/>
          </w:tcPr>
          <w:p w:rsidR="00DE68FA" w:rsidRPr="00AB003F" w:rsidRDefault="00DE68FA" w:rsidP="00AC0896">
            <w:pPr>
              <w:rPr>
                <w:rFonts w:ascii="Verdana" w:eastAsia="Times New Roman" w:hAnsi="Verdana" w:cs="Calibri"/>
                <w:sz w:val="20"/>
                <w:szCs w:val="20"/>
              </w:rPr>
            </w:pPr>
            <w:r w:rsidRPr="00AB003F">
              <w:rPr>
                <w:rFonts w:ascii="Verdana" w:eastAsia="Times New Roman" w:hAnsi="Verdana" w:cs="Calibri"/>
                <w:sz w:val="20"/>
                <w:szCs w:val="20"/>
              </w:rPr>
              <w:t xml:space="preserve">Indian </w:t>
            </w:r>
            <w:proofErr w:type="spellStart"/>
            <w:r w:rsidRPr="00AB003F">
              <w:rPr>
                <w:rFonts w:ascii="Verdana" w:eastAsia="Times New Roman" w:hAnsi="Verdana" w:cs="Calibri"/>
                <w:sz w:val="20"/>
                <w:szCs w:val="20"/>
              </w:rPr>
              <w:t>Insitute</w:t>
            </w:r>
            <w:proofErr w:type="spellEnd"/>
            <w:r w:rsidRPr="00AB003F">
              <w:rPr>
                <w:rFonts w:ascii="Verdana" w:eastAsia="Times New Roman" w:hAnsi="Verdana" w:cs="Calibri"/>
                <w:sz w:val="20"/>
                <w:szCs w:val="20"/>
              </w:rPr>
              <w:t xml:space="preserve"> of Science Bangalore </w:t>
            </w:r>
          </w:p>
        </w:tc>
        <w:tc>
          <w:tcPr>
            <w:tcW w:w="3330" w:type="dxa"/>
            <w:shd w:val="clear" w:color="auto" w:fill="auto"/>
            <w:hideMark/>
          </w:tcPr>
          <w:p w:rsidR="00DE68FA" w:rsidRPr="00AB003F" w:rsidRDefault="00DE68FA" w:rsidP="00AC0896">
            <w:pPr>
              <w:rPr>
                <w:rFonts w:ascii="Verdana" w:eastAsia="Times New Roman" w:hAnsi="Verdana" w:cs="Calibri"/>
                <w:sz w:val="20"/>
                <w:szCs w:val="20"/>
              </w:rPr>
            </w:pPr>
            <w:r w:rsidRPr="00AB003F">
              <w:rPr>
                <w:rFonts w:ascii="Verdana" w:eastAsia="Times New Roman" w:hAnsi="Verdana" w:cs="Calibri"/>
                <w:sz w:val="20"/>
                <w:szCs w:val="20"/>
              </w:rPr>
              <w:t xml:space="preserve">Effect of Zinc  and Cerium Additions  on Mechanical Properties, Corrosion </w:t>
            </w:r>
            <w:proofErr w:type="spellStart"/>
            <w:r w:rsidRPr="00AB003F">
              <w:rPr>
                <w:rFonts w:ascii="Verdana" w:eastAsia="Times New Roman" w:hAnsi="Verdana" w:cs="Calibri"/>
                <w:sz w:val="20"/>
                <w:szCs w:val="20"/>
              </w:rPr>
              <w:t>behavior</w:t>
            </w:r>
            <w:proofErr w:type="spellEnd"/>
            <w:r w:rsidRPr="00AB003F">
              <w:rPr>
                <w:rFonts w:ascii="Verdana" w:eastAsia="Times New Roman" w:hAnsi="Verdana" w:cs="Calibri"/>
                <w:sz w:val="20"/>
                <w:szCs w:val="20"/>
              </w:rPr>
              <w:t xml:space="preserve"> and in-vitro </w:t>
            </w:r>
            <w:proofErr w:type="spellStart"/>
            <w:r w:rsidRPr="00AB003F">
              <w:rPr>
                <w:rFonts w:ascii="Verdana" w:eastAsia="Times New Roman" w:hAnsi="Verdana" w:cs="Calibri"/>
                <w:sz w:val="20"/>
                <w:szCs w:val="20"/>
              </w:rPr>
              <w:t>cytocompatability</w:t>
            </w:r>
            <w:proofErr w:type="spellEnd"/>
            <w:r w:rsidRPr="00AB003F">
              <w:rPr>
                <w:rFonts w:ascii="Verdana" w:eastAsia="Times New Roman" w:hAnsi="Verdana" w:cs="Calibri"/>
                <w:sz w:val="20"/>
                <w:szCs w:val="20"/>
              </w:rPr>
              <w:t xml:space="preserve">  of pure magnesium for </w:t>
            </w:r>
            <w:proofErr w:type="spellStart"/>
            <w:r w:rsidRPr="00AB003F">
              <w:rPr>
                <w:rFonts w:ascii="Verdana" w:eastAsia="Times New Roman" w:hAnsi="Verdana" w:cs="Calibri"/>
                <w:sz w:val="20"/>
                <w:szCs w:val="20"/>
              </w:rPr>
              <w:t>orthopedic</w:t>
            </w:r>
            <w:proofErr w:type="spellEnd"/>
            <w:r w:rsidRPr="00AB003F">
              <w:rPr>
                <w:rFonts w:ascii="Verdana" w:eastAsia="Times New Roman" w:hAnsi="Verdana" w:cs="Calibri"/>
                <w:sz w:val="20"/>
                <w:szCs w:val="20"/>
              </w:rPr>
              <w:t xml:space="preserve"> implants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DE68FA" w:rsidRPr="00AB003F" w:rsidRDefault="00DE68FA" w:rsidP="00AC0896">
            <w:pPr>
              <w:rPr>
                <w:rFonts w:ascii="Verdana" w:eastAsia="Times New Roman" w:hAnsi="Verdana" w:cs="Calibri"/>
                <w:sz w:val="20"/>
                <w:szCs w:val="20"/>
              </w:rPr>
            </w:pPr>
            <w:r w:rsidRPr="00AB003F">
              <w:rPr>
                <w:rFonts w:ascii="Verdana" w:eastAsia="Times New Roman" w:hAnsi="Verdana" w:cs="Calibri"/>
                <w:sz w:val="20"/>
                <w:szCs w:val="20"/>
              </w:rPr>
              <w:t xml:space="preserve">Mining, Metallurgical and Materials Engineering </w:t>
            </w:r>
          </w:p>
        </w:tc>
      </w:tr>
    </w:tbl>
    <w:p w:rsidR="003263B2" w:rsidRDefault="003263B2"/>
    <w:sectPr w:rsidR="003263B2" w:rsidSect="005C4ED9">
      <w:pgSz w:w="15840" w:h="12240" w:orient="landscape" w:code="1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C4ED9"/>
    <w:rsid w:val="003263B2"/>
    <w:rsid w:val="003D6721"/>
    <w:rsid w:val="0040562B"/>
    <w:rsid w:val="004543EC"/>
    <w:rsid w:val="0054161D"/>
    <w:rsid w:val="005C4ED9"/>
    <w:rsid w:val="005F1E78"/>
    <w:rsid w:val="006F43B5"/>
    <w:rsid w:val="0093633C"/>
    <w:rsid w:val="00DD54B6"/>
    <w:rsid w:val="00DE68FA"/>
    <w:rsid w:val="00ED6484"/>
    <w:rsid w:val="00F30016"/>
    <w:rsid w:val="00F40CA7"/>
    <w:rsid w:val="00F7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D9"/>
    <w:rPr>
      <w:rFonts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</dc:creator>
  <cp:lastModifiedBy>Pratigya</cp:lastModifiedBy>
  <cp:revision>5</cp:revision>
  <dcterms:created xsi:type="dcterms:W3CDTF">2020-09-15T04:46:00Z</dcterms:created>
  <dcterms:modified xsi:type="dcterms:W3CDTF">2020-09-15T08:25:00Z</dcterms:modified>
</cp:coreProperties>
</file>